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B1B2A" w:rsidR="008F3524" w:rsidP="006B1B2A" w:rsidRDefault="008F3524" w14:paraId="54ed182" w14:textId="54ed182">
      <w:pPr>
        <w:pStyle w:val="Naslov2"/>
        <w:jc w:val="left"/>
        <w15:collapsed w:val="false"/>
        <w:rPr>
          <w:b/>
          <w:bCs/>
        </w:rPr>
      </w:pPr>
      <w:bookmarkStart w:name="_GoBack" w:id="0"/>
      <w:bookmarkEnd w:id="0"/>
      <w:r w:rsidRPr="006B1B2A">
        <w:rPr>
          <w:bCs/>
        </w:rPr>
        <w:t>REPUBLIKA HRVATSKA</w:t>
      </w:r>
    </w:p>
    <w:p w:rsidRPr="006B1B2A" w:rsidR="008F3524" w:rsidP="008F3524" w:rsidRDefault="008F3524">
      <w:pPr>
        <w:rPr>
          <w:rFonts w:ascii="Times New Roman" w:hAnsi="Times New Roman" w:cs="Times New Roman"/>
          <w:sz w:val="24"/>
          <w:szCs w:val="24"/>
        </w:rPr>
      </w:pPr>
      <w:r w:rsidRPr="006B1B2A">
        <w:rPr>
          <w:rFonts w:ascii="Times New Roman" w:hAnsi="Times New Roman" w:cs="Times New Roman"/>
          <w:sz w:val="24"/>
          <w:szCs w:val="24"/>
        </w:rPr>
        <w:t>Trgovački sud u Zagrebu</w:t>
      </w:r>
    </w:p>
    <w:p w:rsidRPr="00410CAB" w:rsidR="00FF488F" w:rsidP="008F3524" w:rsidRDefault="008F3524">
      <w:pPr>
        <w:rPr>
          <w:rFonts w:ascii="Times New Roman" w:hAnsi="Times New Roman" w:cs="Times New Roman"/>
          <w:sz w:val="24"/>
          <w:szCs w:val="24"/>
        </w:rPr>
      </w:pPr>
      <w:r w:rsidRPr="006B1B2A">
        <w:rPr>
          <w:rFonts w:ascii="Times New Roman" w:hAnsi="Times New Roman" w:cs="Times New Roman"/>
          <w:sz w:val="24"/>
          <w:szCs w:val="24"/>
        </w:rPr>
        <w:t xml:space="preserve"> Zagreb, Amruševa 2/II</w:t>
      </w:r>
      <w:r w:rsidRPr="00410CAB" w:rsidR="00FF488F">
        <w:rPr>
          <w:rFonts w:ascii="Times New Roman" w:hAnsi="Times New Roman" w:cs="Times New Roman"/>
          <w:sz w:val="24"/>
          <w:szCs w:val="24"/>
        </w:rPr>
        <w:tab/>
      </w:r>
      <w:r w:rsidRPr="00410CAB" w:rsidR="00FF488F">
        <w:rPr>
          <w:rFonts w:ascii="Times New Roman" w:hAnsi="Times New Roman" w:cs="Times New Roman"/>
          <w:sz w:val="24"/>
          <w:szCs w:val="24"/>
        </w:rPr>
        <w:tab/>
      </w:r>
      <w:r w:rsidRPr="00410CAB" w:rsidR="00FF488F">
        <w:rPr>
          <w:rFonts w:ascii="Times New Roman" w:hAnsi="Times New Roman" w:cs="Times New Roman"/>
          <w:sz w:val="24"/>
          <w:szCs w:val="24"/>
        </w:rPr>
        <w:tab/>
      </w:r>
      <w:r w:rsidRPr="00410CAB" w:rsidR="00FF488F">
        <w:rPr>
          <w:rFonts w:ascii="Times New Roman" w:hAnsi="Times New Roman" w:cs="Times New Roman"/>
          <w:sz w:val="24"/>
          <w:szCs w:val="24"/>
        </w:rPr>
        <w:tab/>
      </w:r>
      <w:r w:rsidRPr="00410CAB" w:rsidR="00FF488F">
        <w:rPr>
          <w:rFonts w:ascii="Times New Roman" w:hAnsi="Times New Roman" w:cs="Times New Roman"/>
          <w:sz w:val="24"/>
          <w:szCs w:val="24"/>
        </w:rPr>
        <w:tab/>
      </w:r>
      <w:r w:rsidRPr="00410CAB" w:rsidR="00FF488F">
        <w:rPr>
          <w:rFonts w:ascii="Times New Roman" w:hAnsi="Times New Roman" w:cs="Times New Roman"/>
          <w:sz w:val="24"/>
          <w:szCs w:val="24"/>
        </w:rPr>
        <w:tab/>
      </w:r>
    </w:p>
    <w:p w:rsidRPr="00410CAB" w:rsidR="00FF488F" w:rsidP="00FF488F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Pr="00410CAB" w:rsidR="00FF488F" w:rsidP="00FF488F" w:rsidRDefault="00FF488F">
      <w:pPr>
        <w:jc w:val="center"/>
        <w:rPr>
          <w:rFonts w:ascii="Times New Roman" w:hAnsi="Times New Roman" w:cs="Times New Roman"/>
          <w:sz w:val="24"/>
          <w:szCs w:val="24"/>
        </w:rPr>
      </w:pPr>
      <w:r w:rsidRPr="00410CAB">
        <w:rPr>
          <w:rFonts w:ascii="Times New Roman" w:hAnsi="Times New Roman" w:cs="Times New Roman"/>
          <w:sz w:val="24"/>
          <w:szCs w:val="24"/>
        </w:rPr>
        <w:t>Z A P I S N I K</w:t>
      </w:r>
    </w:p>
    <w:p w:rsidRPr="00410CAB" w:rsidR="00FF488F" w:rsidP="00FF488F" w:rsidRDefault="00FF488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Pr="00410CAB" w:rsidR="00FF488F" w:rsidP="00F459A1" w:rsidRDefault="00FF488F">
      <w:pPr>
        <w:pStyle w:val="Tijeloteksta"/>
      </w:pPr>
      <w:r w:rsidRPr="00410CAB">
        <w:t xml:space="preserve">sastavljen na Trgovačkom sudu u Zagrebu, </w:t>
      </w:r>
      <w:r w:rsidR="006B1B2A">
        <w:t>15. siječnja 2020</w:t>
      </w:r>
      <w:r w:rsidRPr="00410CAB" w:rsidR="007E7ADF">
        <w:t xml:space="preserve">. </w:t>
      </w:r>
      <w:r w:rsidRPr="00410CAB">
        <w:t xml:space="preserve"> godine  o posebnoj sjednici Skupštine vjerovnika u s</w:t>
      </w:r>
      <w:r w:rsidRPr="00410CAB" w:rsidR="00CA620D">
        <w:t>tečajnom postupku nad</w:t>
      </w:r>
      <w:r w:rsidRPr="00410CAB" w:rsidR="005E284D">
        <w:t xml:space="preserve"> stečajnim</w:t>
      </w:r>
      <w:r w:rsidRPr="00410CAB" w:rsidR="00CA620D">
        <w:t xml:space="preserve"> dužnikom</w:t>
      </w:r>
      <w:r w:rsidRPr="00410CAB" w:rsidR="00AC414B">
        <w:t xml:space="preserve"> </w:t>
      </w:r>
      <w:r w:rsidRPr="00353A2C" w:rsidR="006B1B2A">
        <w:t>RATIO B.C. d.o.o.- u stečaju, Zagreb, Vinkovićeva 9, OIB: 76270415901</w:t>
      </w:r>
    </w:p>
    <w:p w:rsidRPr="00410CAB" w:rsidR="00FF488F" w:rsidP="00FF488F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Pr="00410CAB" w:rsidR="00FF488F" w:rsidP="00FF488F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  <w:r w:rsidRPr="00410CAB">
        <w:rPr>
          <w:rFonts w:ascii="Times New Roman" w:hAnsi="Times New Roman" w:cs="Times New Roman"/>
          <w:sz w:val="24"/>
          <w:szCs w:val="24"/>
        </w:rPr>
        <w:t>NAZOČNI OD SUDA:</w:t>
      </w:r>
    </w:p>
    <w:p w:rsidRPr="00410CAB" w:rsidR="00FF488F" w:rsidP="00FF488F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  <w:r w:rsidRPr="00410CAB">
        <w:rPr>
          <w:rFonts w:ascii="Times New Roman" w:hAnsi="Times New Roman" w:cs="Times New Roman"/>
          <w:sz w:val="24"/>
          <w:szCs w:val="24"/>
        </w:rPr>
        <w:t>1. Vesna Sremac Šoštar - stečajni sudac</w:t>
      </w:r>
    </w:p>
    <w:p w:rsidRPr="00410CAB" w:rsidR="00FF488F" w:rsidP="00FF488F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  <w:r w:rsidRPr="00410CAB">
        <w:rPr>
          <w:rFonts w:ascii="Times New Roman" w:hAnsi="Times New Roman" w:cs="Times New Roman"/>
          <w:sz w:val="24"/>
          <w:szCs w:val="24"/>
        </w:rPr>
        <w:t xml:space="preserve">2. </w:t>
      </w:r>
      <w:r w:rsidRPr="00410CAB" w:rsidR="007E7ADF">
        <w:rPr>
          <w:rFonts w:ascii="Times New Roman" w:hAnsi="Times New Roman" w:cs="Times New Roman"/>
          <w:sz w:val="24"/>
          <w:szCs w:val="24"/>
        </w:rPr>
        <w:t xml:space="preserve">Vinka Mihalinčić </w:t>
      </w:r>
      <w:r w:rsidRPr="00410CAB">
        <w:rPr>
          <w:rFonts w:ascii="Times New Roman" w:hAnsi="Times New Roman" w:cs="Times New Roman"/>
          <w:sz w:val="24"/>
          <w:szCs w:val="24"/>
        </w:rPr>
        <w:t xml:space="preserve"> </w:t>
      </w:r>
      <w:r w:rsidRPr="00410CAB" w:rsidR="00784C42">
        <w:rPr>
          <w:rFonts w:ascii="Times New Roman" w:hAnsi="Times New Roman" w:cs="Times New Roman"/>
          <w:sz w:val="24"/>
          <w:szCs w:val="24"/>
        </w:rPr>
        <w:t>–</w:t>
      </w:r>
      <w:r w:rsidRPr="00410CAB">
        <w:rPr>
          <w:rFonts w:ascii="Times New Roman" w:hAnsi="Times New Roman" w:cs="Times New Roman"/>
          <w:sz w:val="24"/>
          <w:szCs w:val="24"/>
        </w:rPr>
        <w:t xml:space="preserve"> zapisničar</w:t>
      </w:r>
    </w:p>
    <w:p w:rsidRPr="00410CAB" w:rsidR="00784C42" w:rsidP="00FF488F" w:rsidRDefault="00784C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Pr="00410CAB" w:rsidR="00784C42" w:rsidP="00FF488F" w:rsidRDefault="00784C42">
      <w:pPr>
        <w:jc w:val="both"/>
        <w:rPr>
          <w:rFonts w:ascii="Times New Roman" w:hAnsi="Times New Roman" w:cs="Times New Roman"/>
          <w:sz w:val="24"/>
          <w:szCs w:val="24"/>
        </w:rPr>
      </w:pPr>
      <w:r w:rsidRPr="00410CAB">
        <w:rPr>
          <w:rFonts w:ascii="Times New Roman" w:hAnsi="Times New Roman" w:cs="Times New Roman"/>
          <w:sz w:val="24"/>
          <w:szCs w:val="24"/>
        </w:rPr>
        <w:t xml:space="preserve">Stečajni upravitelj: </w:t>
      </w:r>
      <w:r w:rsidR="006B1B2A">
        <w:rPr>
          <w:rFonts w:ascii="Times New Roman" w:hAnsi="Times New Roman" w:cs="Times New Roman"/>
          <w:sz w:val="24"/>
          <w:szCs w:val="24"/>
        </w:rPr>
        <w:t>Rajka Jagmarević</w:t>
      </w:r>
    </w:p>
    <w:p w:rsidRPr="00410CAB" w:rsidR="00FF488F" w:rsidP="00FF488F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Pr="00410CAB" w:rsidR="00254F9A" w:rsidP="00036DAA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  <w:r w:rsidRPr="00410CAB">
        <w:rPr>
          <w:rFonts w:ascii="Times New Roman" w:hAnsi="Times New Roman" w:cs="Times New Roman"/>
          <w:sz w:val="24"/>
          <w:szCs w:val="24"/>
        </w:rPr>
        <w:t>OSTALI NAZOČNI:</w:t>
      </w:r>
    </w:p>
    <w:p w:rsidR="00071BBF" w:rsidP="00493311" w:rsidRDefault="00A40558">
      <w:pPr>
        <w:pStyle w:val="Bezproreda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RH-MINISTARSTVO FINANCIJA – POREZNA UPRAVA – </w:t>
      </w:r>
      <w:r w:rsidR="00571AC9">
        <w:rPr>
          <w:rFonts w:ascii="Times New Roman" w:hAnsi="Times New Roman" w:cs="Times New Roman"/>
          <w:color w:val="000000"/>
          <w:sz w:val="24"/>
          <w:szCs w:val="24"/>
          <w:lang w:val="hr-HR"/>
        </w:rPr>
        <w:t>Tanja Šušak, zamjenik ŽDO-a Zagreb</w:t>
      </w:r>
    </w:p>
    <w:p w:rsidRPr="00410CAB" w:rsidR="00A40558" w:rsidP="00493311" w:rsidRDefault="00A40558">
      <w:pPr>
        <w:pStyle w:val="Bezproreda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410CAB" w:rsidR="00CF6979" w:rsidP="00CF6979" w:rsidRDefault="00821AF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10CAB">
        <w:rPr>
          <w:rFonts w:ascii="Times New Roman" w:hAnsi="Times New Roman" w:cs="Times New Roman"/>
          <w:sz w:val="24"/>
          <w:szCs w:val="24"/>
        </w:rPr>
        <w:t xml:space="preserve">Početak </w:t>
      </w:r>
      <w:r w:rsidRPr="00410CAB" w:rsidR="00CF6979">
        <w:rPr>
          <w:rFonts w:ascii="Times New Roman" w:hAnsi="Times New Roman" w:cs="Times New Roman"/>
          <w:sz w:val="24"/>
          <w:szCs w:val="24"/>
        </w:rPr>
        <w:t xml:space="preserve"> u </w:t>
      </w:r>
      <w:r w:rsidRPr="00410CAB" w:rsidR="006B04C5">
        <w:rPr>
          <w:rFonts w:ascii="Times New Roman" w:hAnsi="Times New Roman" w:cs="Times New Roman"/>
          <w:sz w:val="24"/>
          <w:szCs w:val="24"/>
        </w:rPr>
        <w:t>11,00</w:t>
      </w:r>
      <w:r w:rsidRPr="00410CAB">
        <w:rPr>
          <w:rFonts w:ascii="Times New Roman" w:hAnsi="Times New Roman" w:cs="Times New Roman"/>
          <w:sz w:val="24"/>
          <w:szCs w:val="24"/>
        </w:rPr>
        <w:t xml:space="preserve"> sati</w:t>
      </w:r>
    </w:p>
    <w:p w:rsidRPr="00410CAB" w:rsidR="00821AFE" w:rsidP="00CF6979" w:rsidRDefault="00821AF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Pr="00410CAB" w:rsidR="00CF6979" w:rsidP="00CF6979" w:rsidRDefault="00880A32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10CAB">
        <w:rPr>
          <w:rFonts w:ascii="Times New Roman" w:hAnsi="Times New Roman" w:cs="Times New Roman"/>
          <w:sz w:val="24"/>
          <w:szCs w:val="24"/>
        </w:rPr>
        <w:t>Sud</w:t>
      </w:r>
      <w:r w:rsidRPr="00410CAB" w:rsidR="00CF6979">
        <w:rPr>
          <w:rFonts w:ascii="Times New Roman" w:hAnsi="Times New Roman" w:cs="Times New Roman"/>
          <w:sz w:val="24"/>
          <w:szCs w:val="24"/>
        </w:rPr>
        <w:t xml:space="preserve"> otvara sjednicu Skupštine vjerovnika.</w:t>
      </w:r>
    </w:p>
    <w:p w:rsidRPr="00410CAB" w:rsidR="00CF6979" w:rsidP="009E77FE" w:rsidRDefault="00CF6979">
      <w:pPr>
        <w:pStyle w:val="Tijeloteksta"/>
        <w:ind w:firstLine="360"/>
      </w:pPr>
      <w:r w:rsidRPr="00410CAB">
        <w:t>Rješenjem ovog suda broj St-</w:t>
      </w:r>
      <w:r w:rsidR="006B1B2A">
        <w:t>2320/18</w:t>
      </w:r>
      <w:r w:rsidRPr="00410CAB">
        <w:t xml:space="preserve"> od </w:t>
      </w:r>
      <w:r w:rsidR="006B1B2A">
        <w:t>19</w:t>
      </w:r>
      <w:r w:rsidRPr="00410CAB" w:rsidR="008942D2">
        <w:t>. studenog</w:t>
      </w:r>
      <w:r w:rsidRPr="00410CAB" w:rsidR="00964D91">
        <w:t xml:space="preserve"> </w:t>
      </w:r>
      <w:r w:rsidRPr="00410CAB" w:rsidR="00B27EBB">
        <w:t>2019.g.,</w:t>
      </w:r>
      <w:r w:rsidRPr="00410CAB">
        <w:t xml:space="preserve"> </w:t>
      </w:r>
      <w:r w:rsidRPr="00410CAB" w:rsidR="00880A32">
        <w:t>sud</w:t>
      </w:r>
      <w:r w:rsidRPr="00410CAB">
        <w:t xml:space="preserve"> je sazvao sjednicu Skupštine vjerovnika</w:t>
      </w:r>
      <w:r w:rsidRPr="00410CAB" w:rsidR="007D1698">
        <w:t>,</w:t>
      </w:r>
      <w:r w:rsidRPr="00410CAB" w:rsidR="00EE0515">
        <w:t xml:space="preserve"> </w:t>
      </w:r>
      <w:r w:rsidRPr="00410CAB">
        <w:t xml:space="preserve">a isto je objavljeno na e-oglasnoj ploči suda </w:t>
      </w:r>
      <w:r w:rsidR="005A74A7">
        <w:t>20</w:t>
      </w:r>
      <w:r w:rsidRPr="00410CAB" w:rsidR="008942D2">
        <w:t>. studenog</w:t>
      </w:r>
      <w:r w:rsidRPr="00410CAB" w:rsidR="00236A88">
        <w:t xml:space="preserve"> </w:t>
      </w:r>
      <w:r w:rsidRPr="00410CAB" w:rsidR="00B27EBB">
        <w:t>2019.g,</w:t>
      </w:r>
      <w:r w:rsidRPr="00410CAB" w:rsidR="007D1698">
        <w:t>.</w:t>
      </w:r>
    </w:p>
    <w:p w:rsidRPr="00410CAB" w:rsidR="005F6E3B" w:rsidP="005F6E3B" w:rsidRDefault="005F6E3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10CAB">
        <w:rPr>
          <w:rFonts w:ascii="Times New Roman" w:hAnsi="Times New Roman" w:cs="Times New Roman"/>
          <w:sz w:val="24"/>
          <w:szCs w:val="24"/>
        </w:rPr>
        <w:t>Stečajni sudac objavljuje</w:t>
      </w:r>
    </w:p>
    <w:p w:rsidR="005F6E3B" w:rsidP="005F6E3B" w:rsidRDefault="005F6E3B">
      <w:pPr>
        <w:ind w:left="684"/>
        <w:jc w:val="center"/>
        <w:rPr>
          <w:rFonts w:ascii="Times New Roman" w:hAnsi="Times New Roman" w:cs="Times New Roman"/>
          <w:sz w:val="24"/>
          <w:szCs w:val="24"/>
        </w:rPr>
      </w:pPr>
      <w:r w:rsidRPr="00410CAB">
        <w:rPr>
          <w:rFonts w:ascii="Times New Roman" w:hAnsi="Times New Roman" w:cs="Times New Roman"/>
          <w:sz w:val="24"/>
          <w:szCs w:val="24"/>
        </w:rPr>
        <w:t>DNEVNI RED:</w:t>
      </w:r>
    </w:p>
    <w:p w:rsidRPr="00410CAB" w:rsidR="005A74A7" w:rsidP="005F6E3B" w:rsidRDefault="005A74A7">
      <w:pPr>
        <w:ind w:left="684"/>
        <w:jc w:val="center"/>
        <w:rPr>
          <w:rFonts w:ascii="Times New Roman" w:hAnsi="Times New Roman" w:cs="Times New Roman"/>
          <w:sz w:val="24"/>
          <w:szCs w:val="24"/>
        </w:rPr>
      </w:pPr>
    </w:p>
    <w:p w:rsidRPr="001C72EB" w:rsidR="005A74A7" w:rsidP="005A74A7" w:rsidRDefault="005A74A7">
      <w:pPr>
        <w:pStyle w:val="Odlomakpopisa"/>
        <w:numPr>
          <w:ilvl w:val="0"/>
          <w:numId w:val="22"/>
        </w:numPr>
        <w:jc w:val="both"/>
        <w:rPr>
          <w:rStyle w:val="fontstyle01"/>
          <w:rFonts w:ascii="Times New Roman" w:hAnsi="Times New Roman"/>
          <w:sz w:val="24"/>
          <w:szCs w:val="24"/>
        </w:rPr>
      </w:pPr>
      <w:r>
        <w:rPr>
          <w:rStyle w:val="fontstyle01"/>
          <w:rFonts w:ascii="Times New Roman" w:hAnsi="Times New Roman"/>
          <w:sz w:val="24"/>
          <w:szCs w:val="24"/>
        </w:rPr>
        <w:t>Donošenje odluke o načinu unovčenja nekretnine u vlasništvu stečajnog  dužnika upisane u Općinskom sudu u Dubrovniku, zemljišnoknjižni odjel Blato, u zk. ul. br. 4781, k.o. Vela Luka, zkčbr. 4151 ZGR, TVRONICA, BOBOVIŠĆE, površine 2273 m2, i to: 3. suvlasnički dio: 3/10.</w:t>
      </w:r>
    </w:p>
    <w:p w:rsidR="00A855ED" w:rsidP="00A855ED" w:rsidRDefault="00A855ED">
      <w:pPr>
        <w:rPr>
          <w:rFonts w:ascii="Times New Roman" w:hAnsi="Times New Roman" w:cs="Times New Roman"/>
          <w:sz w:val="24"/>
          <w:szCs w:val="24"/>
        </w:rPr>
      </w:pPr>
    </w:p>
    <w:p w:rsidR="00203E2F" w:rsidP="00A855ED" w:rsidRDefault="00737766">
      <w:pPr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Prije početka raspravlja prisutni stečajni vjerovnik ističe da ima saznanja da bi ½ </w:t>
      </w:r>
    </w:p>
    <w:p w:rsidR="00A855ED" w:rsidP="00203E2F" w:rsidRDefault="007377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nekretnine koja je predmetnom današnjeg odlučivanja o načinu unovčenja, a bila je u suvlasništvu bivše Tvornice limene ambalaže d.d. iz Vele LUke prodana u stečajnom postupku nad navedenim dužnikom, koji je vođen pod brojem St-3/12 prede TS Split, SS Dubrovnik. </w:t>
      </w:r>
      <w:r w:rsidR="00CB6ABD">
        <w:rPr>
          <w:rFonts w:ascii="Times New Roman" w:hAnsi="Times New Roman" w:cs="Times New Roman"/>
          <w:sz w:val="24"/>
          <w:szCs w:val="24"/>
        </w:rPr>
        <w:t xml:space="preserve">Isto tako prisutni vjerovnik predlaže da stečajni upravitelj zatraži donošenje odluke i o načinu unovčenja nekretnine u suvlasništvu stečajnog dužnika, a radi se o nekrentini upisanoj u z.k. ul. 2009 k.o. Vela Luka, z.k. odjel Blato, OS Dubrovnik, koja nekretnina je u istom vlasničko pravom statusu, te je također u ½ dijela bila predmetom prodaje u stečajnom postupku kod TS Split. </w:t>
      </w:r>
    </w:p>
    <w:p w:rsidR="00FF5023" w:rsidP="00203E2F" w:rsidRDefault="00FF50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Stečajni upravitelj daje na uvid procjenu nekretnine u suvlasništvu stečajnog dužnika za obje nekretnine. </w:t>
      </w:r>
    </w:p>
    <w:p w:rsidRPr="00410CAB" w:rsidR="00686BE5" w:rsidP="00203E2F" w:rsidRDefault="00686B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Prisutni stečajni vjerovnik predlaže odgodu današnje Skupštine vjerovnika jer spisu ne prileži predmetna procjena nekrentina, koja bi trebala biti objavljena i na mrežnoj stranicie e-oglasna ploča, te donošenje odluke o unovčenju ne bi bilo moguće. </w:t>
      </w:r>
    </w:p>
    <w:p w:rsidR="00BF271D" w:rsidP="00BF271D" w:rsidRDefault="00BF271D">
      <w:pPr>
        <w:pStyle w:val="Odlomakpopisa"/>
        <w:ind w:left="930"/>
        <w:jc w:val="both"/>
        <w:rPr>
          <w:rFonts w:ascii="Times New Roman" w:hAnsi="Times New Roman" w:cs="Times New Roman"/>
          <w:sz w:val="24"/>
          <w:szCs w:val="24"/>
        </w:rPr>
      </w:pPr>
    </w:p>
    <w:p w:rsidR="00686BE5" w:rsidP="00BF271D" w:rsidRDefault="00686BE5">
      <w:pPr>
        <w:pStyle w:val="Odlomakpopisa"/>
        <w:ind w:left="930"/>
        <w:jc w:val="both"/>
        <w:rPr>
          <w:rFonts w:ascii="Times New Roman" w:hAnsi="Times New Roman" w:cs="Times New Roman"/>
          <w:sz w:val="24"/>
          <w:szCs w:val="24"/>
        </w:rPr>
      </w:pPr>
    </w:p>
    <w:p w:rsidR="00686BE5" w:rsidP="00BF271D" w:rsidRDefault="00686BE5">
      <w:pPr>
        <w:pStyle w:val="Odlomakpopisa"/>
        <w:ind w:left="930"/>
        <w:jc w:val="both"/>
        <w:rPr>
          <w:rFonts w:ascii="Times New Roman" w:hAnsi="Times New Roman" w:cs="Times New Roman"/>
          <w:sz w:val="24"/>
          <w:szCs w:val="24"/>
        </w:rPr>
      </w:pPr>
    </w:p>
    <w:p w:rsidR="00686BE5" w:rsidP="00BF271D" w:rsidRDefault="00686BE5">
      <w:pPr>
        <w:pStyle w:val="Odlomakpopisa"/>
        <w:ind w:left="930"/>
        <w:jc w:val="both"/>
        <w:rPr>
          <w:rFonts w:ascii="Times New Roman" w:hAnsi="Times New Roman" w:cs="Times New Roman"/>
          <w:sz w:val="24"/>
          <w:szCs w:val="24"/>
        </w:rPr>
      </w:pPr>
    </w:p>
    <w:p w:rsidR="00686BE5" w:rsidP="00BF271D" w:rsidRDefault="00686BE5">
      <w:pPr>
        <w:pStyle w:val="Odlomakpopisa"/>
        <w:ind w:left="930"/>
        <w:jc w:val="both"/>
        <w:rPr>
          <w:rFonts w:ascii="Times New Roman" w:hAnsi="Times New Roman" w:cs="Times New Roman"/>
          <w:sz w:val="24"/>
          <w:szCs w:val="24"/>
        </w:rPr>
      </w:pPr>
    </w:p>
    <w:p w:rsidR="00686BE5" w:rsidP="00BF271D" w:rsidRDefault="00686BE5">
      <w:pPr>
        <w:pStyle w:val="Odlomakpopisa"/>
        <w:ind w:left="9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Sud donosi </w:t>
      </w:r>
    </w:p>
    <w:p w:rsidR="00686BE5" w:rsidP="00BF271D" w:rsidRDefault="00686BE5">
      <w:pPr>
        <w:pStyle w:val="Odlomakpopisa"/>
        <w:ind w:left="9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 j</w:t>
      </w:r>
      <w:r w:rsidR="002505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 š e n</w:t>
      </w:r>
      <w:r w:rsidR="00250589">
        <w:rPr>
          <w:rFonts w:ascii="Times New Roman" w:hAnsi="Times New Roman" w:cs="Times New Roman"/>
          <w:sz w:val="24"/>
          <w:szCs w:val="24"/>
        </w:rPr>
        <w:t xml:space="preserve"> j 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</w:p>
    <w:p w:rsidR="00686BE5" w:rsidP="00BF271D" w:rsidRDefault="00686BE5">
      <w:pPr>
        <w:pStyle w:val="Odlomakpopisa"/>
        <w:ind w:left="930"/>
        <w:jc w:val="both"/>
        <w:rPr>
          <w:rFonts w:ascii="Times New Roman" w:hAnsi="Times New Roman" w:cs="Times New Roman"/>
          <w:sz w:val="24"/>
          <w:szCs w:val="24"/>
        </w:rPr>
      </w:pPr>
    </w:p>
    <w:p w:rsidR="00686BE5" w:rsidP="00BF271D" w:rsidRDefault="00AB3617">
      <w:pPr>
        <w:pStyle w:val="Odlomakpopisa"/>
        <w:ind w:left="9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686BE5">
        <w:rPr>
          <w:rFonts w:ascii="Times New Roman" w:hAnsi="Times New Roman" w:cs="Times New Roman"/>
          <w:sz w:val="24"/>
          <w:szCs w:val="24"/>
        </w:rPr>
        <w:t xml:space="preserve">Današnja Skupština vjerovnika neće se </w:t>
      </w:r>
      <w:r>
        <w:rPr>
          <w:rFonts w:ascii="Times New Roman" w:hAnsi="Times New Roman" w:cs="Times New Roman"/>
          <w:sz w:val="24"/>
          <w:szCs w:val="24"/>
        </w:rPr>
        <w:t xml:space="preserve">održati, a iduća se određuje za dan </w:t>
      </w:r>
    </w:p>
    <w:p w:rsidR="00AB3617" w:rsidP="00AB3617" w:rsidRDefault="00AB3617">
      <w:pPr>
        <w:pStyle w:val="Odlomakpopisa"/>
        <w:ind w:left="93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27. veljače 2020. u 10,00 sati </w:t>
      </w:r>
    </w:p>
    <w:p w:rsidRPr="00250589" w:rsidR="00AB3617" w:rsidP="00250589" w:rsidRDefault="00AB3617">
      <w:pPr>
        <w:rPr>
          <w:rFonts w:ascii="Times New Roman" w:hAnsi="Times New Roman" w:cs="Times New Roman"/>
          <w:sz w:val="24"/>
          <w:szCs w:val="24"/>
        </w:rPr>
      </w:pPr>
      <w:r w:rsidRPr="00250589">
        <w:rPr>
          <w:rFonts w:ascii="Times New Roman" w:hAnsi="Times New Roman" w:cs="Times New Roman"/>
          <w:sz w:val="24"/>
          <w:szCs w:val="24"/>
        </w:rPr>
        <w:t xml:space="preserve">što nazočni primaju na znanje, dok će zapisnik biti objavljen na e-oglasnoj ploči suda. </w:t>
      </w:r>
    </w:p>
    <w:p w:rsidR="00250589" w:rsidP="00AB3617" w:rsidRDefault="00AB3617">
      <w:pPr>
        <w:pStyle w:val="Odlomakpopisa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Nalaže se stečajnom upravitelju u roku od 8 dana dostaviti nalaz i mišljenje </w:t>
      </w:r>
    </w:p>
    <w:p w:rsidRPr="00250589" w:rsidR="00AB3617" w:rsidP="00250589" w:rsidRDefault="00AB3617">
      <w:pPr>
        <w:rPr>
          <w:rFonts w:ascii="Times New Roman" w:hAnsi="Times New Roman" w:cs="Times New Roman"/>
          <w:sz w:val="24"/>
          <w:szCs w:val="24"/>
        </w:rPr>
      </w:pPr>
      <w:r w:rsidRPr="00250589">
        <w:rPr>
          <w:rFonts w:ascii="Times New Roman" w:hAnsi="Times New Roman" w:cs="Times New Roman"/>
          <w:sz w:val="24"/>
          <w:szCs w:val="24"/>
        </w:rPr>
        <w:t>sudskog vještaka vezano za procjenu nekre</w:t>
      </w:r>
      <w:r w:rsidRPr="00250589" w:rsidR="00250589">
        <w:rPr>
          <w:rFonts w:ascii="Times New Roman" w:hAnsi="Times New Roman" w:cs="Times New Roman"/>
          <w:sz w:val="24"/>
          <w:szCs w:val="24"/>
        </w:rPr>
        <w:t>tnina</w:t>
      </w:r>
      <w:r w:rsidRPr="00250589">
        <w:rPr>
          <w:rFonts w:ascii="Times New Roman" w:hAnsi="Times New Roman" w:cs="Times New Roman"/>
          <w:sz w:val="24"/>
          <w:szCs w:val="24"/>
        </w:rPr>
        <w:t xml:space="preserve">, koje će biti predmetom odlučivanja na slijedećoj Skupštini vezano za način unovčenja. </w:t>
      </w:r>
    </w:p>
    <w:p w:rsidRPr="00410CAB" w:rsidR="00734FA5" w:rsidP="00B33E62" w:rsidRDefault="00734FA5">
      <w:pPr>
        <w:rPr>
          <w:rFonts w:ascii="Times New Roman" w:hAnsi="Times New Roman" w:cs="Times New Roman"/>
          <w:sz w:val="24"/>
          <w:szCs w:val="24"/>
        </w:rPr>
      </w:pPr>
    </w:p>
    <w:p w:rsidRPr="00410CAB" w:rsidR="00CF6979" w:rsidP="00B248CA" w:rsidRDefault="00CF6979">
      <w:pPr>
        <w:pStyle w:val="Naslov3"/>
      </w:pPr>
      <w:r w:rsidRPr="00410CAB">
        <w:t>Dovršeno u</w:t>
      </w:r>
      <w:r w:rsidRPr="00410CAB" w:rsidR="00B33E62">
        <w:t xml:space="preserve"> </w:t>
      </w:r>
      <w:r w:rsidR="00250589">
        <w:t xml:space="preserve">11,26 </w:t>
      </w:r>
      <w:r w:rsidRPr="00410CAB">
        <w:t>sati</w:t>
      </w:r>
    </w:p>
    <w:p w:rsidRPr="00410CAB" w:rsidR="00CF6979" w:rsidP="00CF6979" w:rsidRDefault="00CF6979">
      <w:pPr>
        <w:ind w:hanging="26"/>
        <w:jc w:val="center"/>
        <w:rPr>
          <w:rFonts w:ascii="Times New Roman" w:hAnsi="Times New Roman" w:cs="Times New Roman"/>
          <w:sz w:val="24"/>
          <w:szCs w:val="24"/>
        </w:rPr>
      </w:pPr>
    </w:p>
    <w:p w:rsidRPr="00410CAB" w:rsidR="00CF6979" w:rsidP="00CF6979" w:rsidRDefault="00CF6979">
      <w:pPr>
        <w:pStyle w:val="Naslov2"/>
      </w:pPr>
      <w:r w:rsidRPr="00410CAB">
        <w:t>SUDAC</w:t>
      </w:r>
    </w:p>
    <w:p w:rsidRPr="00410CAB" w:rsidR="00CF6979" w:rsidP="00CF6979" w:rsidRDefault="00CF6979">
      <w:pPr>
        <w:ind w:hanging="26"/>
        <w:jc w:val="center"/>
        <w:rPr>
          <w:rFonts w:ascii="Times New Roman" w:hAnsi="Times New Roman" w:cs="Times New Roman"/>
          <w:sz w:val="24"/>
          <w:szCs w:val="24"/>
        </w:rPr>
      </w:pPr>
    </w:p>
    <w:p w:rsidRPr="00410CAB" w:rsidR="00CF6979" w:rsidP="00CF6979" w:rsidRDefault="00CF6979">
      <w:pPr>
        <w:ind w:hanging="26"/>
        <w:jc w:val="center"/>
        <w:rPr>
          <w:rFonts w:ascii="Times New Roman" w:hAnsi="Times New Roman" w:cs="Times New Roman"/>
          <w:sz w:val="24"/>
          <w:szCs w:val="24"/>
        </w:rPr>
      </w:pPr>
      <w:r w:rsidRPr="00410CAB">
        <w:rPr>
          <w:rFonts w:ascii="Times New Roman" w:hAnsi="Times New Roman" w:cs="Times New Roman"/>
          <w:sz w:val="24"/>
          <w:szCs w:val="24"/>
        </w:rPr>
        <w:t>ZAPISNIČAR</w:t>
      </w:r>
    </w:p>
    <w:p w:rsidRPr="00410CAB" w:rsidR="00CF6979" w:rsidP="00CF6979" w:rsidRDefault="00CF6979">
      <w:pPr>
        <w:ind w:hanging="26"/>
        <w:jc w:val="center"/>
        <w:rPr>
          <w:rFonts w:ascii="Times New Roman" w:hAnsi="Times New Roman" w:cs="Times New Roman"/>
          <w:sz w:val="24"/>
          <w:szCs w:val="24"/>
        </w:rPr>
      </w:pPr>
    </w:p>
    <w:p w:rsidRPr="00410CAB" w:rsidR="00CF6979" w:rsidP="00CF6979" w:rsidRDefault="00CF6979">
      <w:pPr>
        <w:pStyle w:val="Naslov1"/>
      </w:pPr>
      <w:r w:rsidRPr="00410CAB">
        <w:t>STEČAJNI UPRAVITELJ</w:t>
      </w:r>
    </w:p>
    <w:p w:rsidR="00F53F5B" w:rsidP="00C72161" w:rsidRDefault="00F53F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Pr="00410CAB" w:rsidR="00245339" w:rsidP="00C72161" w:rsidRDefault="002453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VJEROVNICI</w:t>
      </w:r>
    </w:p>
    <w:sectPr w:rsidRPr="00410CAB" w:rsidR="00245339" w:rsidSect="00CB42AD">
      <w:headerReference w:type="default" r:id="rId9"/>
      <w:headerReference w:type="first" r:id="rId10"/>
      <w:pgSz w:w="11906" w:h="16838"/>
      <w:pgMar w:top="1418" w:right="1418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488F" w:rsidP="00FF488F" w:rsidRDefault="00FF488F">
      <w:r>
        <w:separator/>
      </w:r>
    </w:p>
  </w:endnote>
  <w:endnote w:type="continuationSeparator" w:id="0">
    <w:p w:rsidR="00FF488F" w:rsidP="00FF488F" w:rsidRDefault="00FF48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488F" w:rsidP="00FF488F" w:rsidRDefault="00FF488F">
      <w:r>
        <w:separator/>
      </w:r>
    </w:p>
  </w:footnote>
  <w:footnote w:type="continuationSeparator" w:id="0">
    <w:p w:rsidR="00FF488F" w:rsidP="00FF488F" w:rsidRDefault="00FF48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/>
    <w:sdtContent>
      <w:p w:rsidRPr="00FF488F" w:rsidR="00FF488F" w:rsidP="00FF488F" w:rsidRDefault="00FF488F">
        <w:pPr>
          <w:pStyle w:val="Zaglavlje"/>
          <w:jc w:val="right"/>
          <w:rPr>
            <w:rFonts w:ascii="Times New Roman" w:hAnsi="Times New Roman" w:cs="Times New Roman"/>
            <w:sz w:val="24"/>
            <w:szCs w:val="24"/>
          </w:rPr>
        </w:pPr>
        <w:r w:rsidRPr="00FF488F">
          <w:rPr>
            <w:rFonts w:ascii="Times New Roman" w:hAnsi="Times New Roman" w:cs="Times New Roman"/>
            <w:sz w:val="24"/>
            <w:szCs w:val="24"/>
          </w:rPr>
          <w:t>48.St-</w:t>
        </w:r>
        <w:r w:rsidR="00AB3617">
          <w:rPr>
            <w:rFonts w:ascii="Times New Roman" w:hAnsi="Times New Roman" w:cs="Times New Roman"/>
            <w:sz w:val="24"/>
            <w:szCs w:val="24"/>
          </w:rPr>
          <w:t>2320/18</w:t>
        </w:r>
      </w:p>
      <w:p w:rsidR="00FF488F" w:rsidRDefault="00FF488F">
        <w:pPr>
          <w:pStyle w:val="Zaglavlje"/>
          <w:jc w:val="center"/>
        </w:pPr>
        <w:r w:rsidRPr="00FF48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F488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F48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71E9C">
          <w:rPr>
            <w:rFonts w:ascii="Times New Roman" w:hAnsi="Times New Roman" w:cs="Times New Roman"/>
            <w:sz w:val="24"/>
            <w:szCs w:val="24"/>
          </w:rPr>
          <w:t>2</w:t>
        </w:r>
        <w:r w:rsidRPr="00FF48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F488F" w:rsidRDefault="00FF48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488F" w:rsidR="00FF488F" w:rsidP="00FF488F" w:rsidRDefault="00FF488F">
    <w:pPr>
      <w:pStyle w:val="Zaglavlje"/>
      <w:jc w:val="right"/>
      <w:rPr>
        <w:rFonts w:ascii="Times New Roman" w:hAnsi="Times New Roman" w:cs="Times New Roman"/>
        <w:sz w:val="24"/>
        <w:szCs w:val="24"/>
      </w:rPr>
    </w:pPr>
    <w:r w:rsidRPr="00FF488F">
      <w:rPr>
        <w:rFonts w:ascii="Times New Roman" w:hAnsi="Times New Roman" w:cs="Times New Roman"/>
        <w:sz w:val="24"/>
        <w:szCs w:val="24"/>
      </w:rPr>
      <w:t>48.St-</w:t>
    </w:r>
    <w:r w:rsidR="00D60A0F">
      <w:rPr>
        <w:rFonts w:ascii="Times New Roman" w:hAnsi="Times New Roman" w:cs="Times New Roman"/>
        <w:sz w:val="24"/>
        <w:szCs w:val="24"/>
      </w:rPr>
      <w:t>2320/18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E232A"/>
    <w:multiLevelType w:val="hybridMultilevel"/>
    <w:tmpl w:val="BE60E770"/>
    <w:lvl w:ilvl="0" w:tplc="F0489FBE">
      <w:start w:val="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">
    <w:nsid w:val="0AC85D37"/>
    <w:multiLevelType w:val="hybridMultilevel"/>
    <w:tmpl w:val="35740506"/>
    <w:lvl w:ilvl="0" w:tplc="3F02B6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881A3D"/>
    <w:multiLevelType w:val="hybridMultilevel"/>
    <w:tmpl w:val="7396D880"/>
    <w:lvl w:ilvl="0" w:tplc="5218E85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635" w:hanging="360"/>
      </w:pPr>
    </w:lvl>
    <w:lvl w:ilvl="2" w:tplc="041A001B" w:tentative="true">
      <w:start w:val="1"/>
      <w:numFmt w:val="lowerRoman"/>
      <w:lvlText w:val="%3."/>
      <w:lvlJc w:val="right"/>
      <w:pPr>
        <w:ind w:left="2355" w:hanging="180"/>
      </w:pPr>
    </w:lvl>
    <w:lvl w:ilvl="3" w:tplc="041A000F" w:tentative="true">
      <w:start w:val="1"/>
      <w:numFmt w:val="decimal"/>
      <w:lvlText w:val="%4."/>
      <w:lvlJc w:val="left"/>
      <w:pPr>
        <w:ind w:left="3075" w:hanging="360"/>
      </w:pPr>
    </w:lvl>
    <w:lvl w:ilvl="4" w:tplc="041A0019" w:tentative="true">
      <w:start w:val="1"/>
      <w:numFmt w:val="lowerLetter"/>
      <w:lvlText w:val="%5."/>
      <w:lvlJc w:val="left"/>
      <w:pPr>
        <w:ind w:left="3795" w:hanging="360"/>
      </w:pPr>
    </w:lvl>
    <w:lvl w:ilvl="5" w:tplc="041A001B" w:tentative="true">
      <w:start w:val="1"/>
      <w:numFmt w:val="lowerRoman"/>
      <w:lvlText w:val="%6."/>
      <w:lvlJc w:val="right"/>
      <w:pPr>
        <w:ind w:left="4515" w:hanging="180"/>
      </w:pPr>
    </w:lvl>
    <w:lvl w:ilvl="6" w:tplc="041A000F" w:tentative="true">
      <w:start w:val="1"/>
      <w:numFmt w:val="decimal"/>
      <w:lvlText w:val="%7."/>
      <w:lvlJc w:val="left"/>
      <w:pPr>
        <w:ind w:left="5235" w:hanging="360"/>
      </w:pPr>
    </w:lvl>
    <w:lvl w:ilvl="7" w:tplc="041A0019" w:tentative="true">
      <w:start w:val="1"/>
      <w:numFmt w:val="lowerLetter"/>
      <w:lvlText w:val="%8."/>
      <w:lvlJc w:val="left"/>
      <w:pPr>
        <w:ind w:left="5955" w:hanging="360"/>
      </w:pPr>
    </w:lvl>
    <w:lvl w:ilvl="8" w:tplc="041A001B" w:tentative="true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0BD770F7"/>
    <w:multiLevelType w:val="hybridMultilevel"/>
    <w:tmpl w:val="5470B0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9A625F"/>
    <w:multiLevelType w:val="hybridMultilevel"/>
    <w:tmpl w:val="8DBE32C2"/>
    <w:lvl w:ilvl="0" w:tplc="1276B0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E60194"/>
    <w:multiLevelType w:val="hybridMultilevel"/>
    <w:tmpl w:val="339C68AA"/>
    <w:lvl w:ilvl="0" w:tplc="BBECE4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DE75FF1"/>
    <w:multiLevelType w:val="hybridMultilevel"/>
    <w:tmpl w:val="F9EA193A"/>
    <w:lvl w:ilvl="0" w:tplc="50DC8C7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B8E2F41"/>
    <w:multiLevelType w:val="hybridMultilevel"/>
    <w:tmpl w:val="D4D4882E"/>
    <w:lvl w:ilvl="0" w:tplc="CBECADE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1833300"/>
    <w:multiLevelType w:val="hybridMultilevel"/>
    <w:tmpl w:val="92DA5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220AC1"/>
    <w:multiLevelType w:val="hybridMultilevel"/>
    <w:tmpl w:val="6E566A0A"/>
    <w:lvl w:ilvl="0" w:tplc="D9B6D73A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hint="default" w:ascii="Wingdings" w:hAnsi="Wingdings"/>
      </w:rPr>
    </w:lvl>
  </w:abstractNum>
  <w:abstractNum w:abstractNumId="10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</w:abstractNum>
  <w:abstractNum w:abstractNumId="11">
    <w:nsid w:val="3C750FC2"/>
    <w:multiLevelType w:val="hybridMultilevel"/>
    <w:tmpl w:val="A170C564"/>
    <w:lvl w:ilvl="0" w:tplc="2B864104">
      <w:start w:val="1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2">
    <w:nsid w:val="42754210"/>
    <w:multiLevelType w:val="hybridMultilevel"/>
    <w:tmpl w:val="A37EBA4C"/>
    <w:lvl w:ilvl="0" w:tplc="680CFC52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5E63998"/>
    <w:multiLevelType w:val="hybridMultilevel"/>
    <w:tmpl w:val="703E8240"/>
    <w:lvl w:ilvl="0" w:tplc="E5D0F51A">
      <w:start w:val="48"/>
      <w:numFmt w:val="bullet"/>
      <w:lvlText w:val="-"/>
      <w:lvlJc w:val="left"/>
      <w:pPr>
        <w:ind w:left="1068" w:hanging="360"/>
      </w:pPr>
      <w:rPr>
        <w:rFonts w:hint="default" w:ascii="Calibri" w:hAnsi="Calibri" w:eastAsiaTheme="minorHAnsi" w:cstheme="minorBidi"/>
        <w:color w:val="000000"/>
        <w:sz w:val="22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4">
    <w:nsid w:val="4D753BEA"/>
    <w:multiLevelType w:val="hybridMultilevel"/>
    <w:tmpl w:val="30A8018E"/>
    <w:lvl w:ilvl="0" w:tplc="F3E074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58290B"/>
    <w:multiLevelType w:val="hybridMultilevel"/>
    <w:tmpl w:val="66228F06"/>
    <w:lvl w:ilvl="0" w:tplc="CE5C4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1A76FA"/>
    <w:multiLevelType w:val="hybridMultilevel"/>
    <w:tmpl w:val="0E0C6624"/>
    <w:lvl w:ilvl="0" w:tplc="92CE84BE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61F95C15"/>
    <w:multiLevelType w:val="hybridMultilevel"/>
    <w:tmpl w:val="F0FC8702"/>
    <w:lvl w:ilvl="0" w:tplc="BBA09DAA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C3211A1"/>
    <w:multiLevelType w:val="hybridMultilevel"/>
    <w:tmpl w:val="4640872C"/>
    <w:lvl w:ilvl="0" w:tplc="D744D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FE903F5"/>
    <w:multiLevelType w:val="hybridMultilevel"/>
    <w:tmpl w:val="80DE456A"/>
    <w:lvl w:ilvl="0" w:tplc="3D403B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245DD7"/>
    <w:multiLevelType w:val="hybridMultilevel"/>
    <w:tmpl w:val="E82CA3D0"/>
    <w:lvl w:ilvl="0" w:tplc="0C4629DA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u w:val="non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9AD37C0"/>
    <w:multiLevelType w:val="hybridMultilevel"/>
    <w:tmpl w:val="26F87460"/>
    <w:lvl w:ilvl="0" w:tplc="B176A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7"/>
  </w:num>
  <w:num w:numId="3">
    <w:abstractNumId w:val="9"/>
  </w:num>
  <w:num w:numId="4">
    <w:abstractNumId w:val="20"/>
  </w:num>
  <w:num w:numId="5">
    <w:abstractNumId w:val="12"/>
  </w:num>
  <w:num w:numId="6">
    <w:abstractNumId w:val="19"/>
  </w:num>
  <w:num w:numId="7">
    <w:abstractNumId w:val="11"/>
  </w:num>
  <w:num w:numId="8">
    <w:abstractNumId w:val="15"/>
  </w:num>
  <w:num w:numId="9">
    <w:abstractNumId w:val="14"/>
  </w:num>
  <w:num w:numId="10">
    <w:abstractNumId w:val="6"/>
  </w:num>
  <w:num w:numId="11">
    <w:abstractNumId w:val="8"/>
  </w:num>
  <w:num w:numId="12">
    <w:abstractNumId w:val="3"/>
  </w:num>
  <w:num w:numId="13">
    <w:abstractNumId w:val="21"/>
  </w:num>
  <w:num w:numId="14">
    <w:abstractNumId w:val="18"/>
  </w:num>
  <w:num w:numId="15">
    <w:abstractNumId w:val="0"/>
  </w:num>
  <w:num w:numId="16">
    <w:abstractNumId w:val="5"/>
  </w:num>
  <w:num w:numId="17">
    <w:abstractNumId w:val="4"/>
  </w:num>
  <w:num w:numId="18">
    <w:abstractNumId w:val="13"/>
  </w:num>
  <w:num w:numId="19">
    <w:abstractNumId w:val="1"/>
  </w:num>
  <w:num w:numId="20">
    <w:abstractNumId w:val="10"/>
  </w:num>
  <w:num w:numId="21">
    <w:abstractNumId w:val="2"/>
  </w:num>
  <w:num w:numId="22">
    <w:abstractNumId w:val="17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B9B"/>
    <w:rsid w:val="00017915"/>
    <w:rsid w:val="00031934"/>
    <w:rsid w:val="000362EE"/>
    <w:rsid w:val="00036DAA"/>
    <w:rsid w:val="0004357E"/>
    <w:rsid w:val="00045ACE"/>
    <w:rsid w:val="0005330B"/>
    <w:rsid w:val="00057FEF"/>
    <w:rsid w:val="00065329"/>
    <w:rsid w:val="00071BBF"/>
    <w:rsid w:val="000778CE"/>
    <w:rsid w:val="0009048E"/>
    <w:rsid w:val="000B325E"/>
    <w:rsid w:val="000B6EA9"/>
    <w:rsid w:val="000D0B06"/>
    <w:rsid w:val="000E11CB"/>
    <w:rsid w:val="000E2CB2"/>
    <w:rsid w:val="00110F71"/>
    <w:rsid w:val="00111FBB"/>
    <w:rsid w:val="00123226"/>
    <w:rsid w:val="001252EC"/>
    <w:rsid w:val="00136F0F"/>
    <w:rsid w:val="00142059"/>
    <w:rsid w:val="00151B5C"/>
    <w:rsid w:val="001533FD"/>
    <w:rsid w:val="001563F7"/>
    <w:rsid w:val="00161E38"/>
    <w:rsid w:val="001707DA"/>
    <w:rsid w:val="00175DA3"/>
    <w:rsid w:val="00176D6D"/>
    <w:rsid w:val="00184373"/>
    <w:rsid w:val="001A6843"/>
    <w:rsid w:val="001A7990"/>
    <w:rsid w:val="001B5526"/>
    <w:rsid w:val="001F087F"/>
    <w:rsid w:val="001F3E35"/>
    <w:rsid w:val="00202CDD"/>
    <w:rsid w:val="00203D0E"/>
    <w:rsid w:val="00203E2F"/>
    <w:rsid w:val="00204B12"/>
    <w:rsid w:val="0021264F"/>
    <w:rsid w:val="00225119"/>
    <w:rsid w:val="0022650D"/>
    <w:rsid w:val="00236A88"/>
    <w:rsid w:val="00245339"/>
    <w:rsid w:val="00245914"/>
    <w:rsid w:val="00250589"/>
    <w:rsid w:val="00252902"/>
    <w:rsid w:val="00254F9A"/>
    <w:rsid w:val="00256ABB"/>
    <w:rsid w:val="00277F39"/>
    <w:rsid w:val="002D406D"/>
    <w:rsid w:val="002E3191"/>
    <w:rsid w:val="002E6972"/>
    <w:rsid w:val="002F0D7D"/>
    <w:rsid w:val="00301F07"/>
    <w:rsid w:val="0031156F"/>
    <w:rsid w:val="00312BAB"/>
    <w:rsid w:val="00315030"/>
    <w:rsid w:val="003174DB"/>
    <w:rsid w:val="003266B0"/>
    <w:rsid w:val="00337407"/>
    <w:rsid w:val="003529A3"/>
    <w:rsid w:val="003625C7"/>
    <w:rsid w:val="00375A71"/>
    <w:rsid w:val="00381263"/>
    <w:rsid w:val="0038758A"/>
    <w:rsid w:val="00394F23"/>
    <w:rsid w:val="003A500D"/>
    <w:rsid w:val="003B2A59"/>
    <w:rsid w:val="003B6D4A"/>
    <w:rsid w:val="003B72EE"/>
    <w:rsid w:val="003C2624"/>
    <w:rsid w:val="003D69CE"/>
    <w:rsid w:val="003D7466"/>
    <w:rsid w:val="003E76BB"/>
    <w:rsid w:val="00401F55"/>
    <w:rsid w:val="00410CAB"/>
    <w:rsid w:val="00444484"/>
    <w:rsid w:val="00452C41"/>
    <w:rsid w:val="004540A7"/>
    <w:rsid w:val="0045653C"/>
    <w:rsid w:val="00456FE9"/>
    <w:rsid w:val="00467CE7"/>
    <w:rsid w:val="00493311"/>
    <w:rsid w:val="004A005C"/>
    <w:rsid w:val="004B3DE7"/>
    <w:rsid w:val="004C44CC"/>
    <w:rsid w:val="004C4F4A"/>
    <w:rsid w:val="00500AEC"/>
    <w:rsid w:val="00515806"/>
    <w:rsid w:val="0052017C"/>
    <w:rsid w:val="005249FC"/>
    <w:rsid w:val="00525925"/>
    <w:rsid w:val="00525A07"/>
    <w:rsid w:val="00531BCB"/>
    <w:rsid w:val="00534181"/>
    <w:rsid w:val="00535A60"/>
    <w:rsid w:val="0053657F"/>
    <w:rsid w:val="00571AC9"/>
    <w:rsid w:val="00576144"/>
    <w:rsid w:val="0058488B"/>
    <w:rsid w:val="00593BDE"/>
    <w:rsid w:val="005A5F86"/>
    <w:rsid w:val="005A74A7"/>
    <w:rsid w:val="005B2AE1"/>
    <w:rsid w:val="005E284D"/>
    <w:rsid w:val="005E44AB"/>
    <w:rsid w:val="005E53D5"/>
    <w:rsid w:val="005F0A7A"/>
    <w:rsid w:val="005F3BAE"/>
    <w:rsid w:val="005F4A7A"/>
    <w:rsid w:val="005F6E3B"/>
    <w:rsid w:val="005F7345"/>
    <w:rsid w:val="006068F3"/>
    <w:rsid w:val="0063000D"/>
    <w:rsid w:val="00633ABF"/>
    <w:rsid w:val="00642A9C"/>
    <w:rsid w:val="00643FCA"/>
    <w:rsid w:val="00650B48"/>
    <w:rsid w:val="00657A2D"/>
    <w:rsid w:val="006709A0"/>
    <w:rsid w:val="0067336B"/>
    <w:rsid w:val="00674436"/>
    <w:rsid w:val="00676C72"/>
    <w:rsid w:val="00676EA4"/>
    <w:rsid w:val="00681660"/>
    <w:rsid w:val="00686BE5"/>
    <w:rsid w:val="006931C2"/>
    <w:rsid w:val="006B04C5"/>
    <w:rsid w:val="006B1B2A"/>
    <w:rsid w:val="006B4A6A"/>
    <w:rsid w:val="006E19C0"/>
    <w:rsid w:val="006E2D63"/>
    <w:rsid w:val="006F01CA"/>
    <w:rsid w:val="006F1324"/>
    <w:rsid w:val="006F43FA"/>
    <w:rsid w:val="006F6C0C"/>
    <w:rsid w:val="00702E45"/>
    <w:rsid w:val="00702EE0"/>
    <w:rsid w:val="00715F1A"/>
    <w:rsid w:val="00717074"/>
    <w:rsid w:val="00722C8C"/>
    <w:rsid w:val="00734FA5"/>
    <w:rsid w:val="00737766"/>
    <w:rsid w:val="007653C4"/>
    <w:rsid w:val="007751F6"/>
    <w:rsid w:val="00777080"/>
    <w:rsid w:val="00784C42"/>
    <w:rsid w:val="00786A29"/>
    <w:rsid w:val="00786C65"/>
    <w:rsid w:val="007A3E02"/>
    <w:rsid w:val="007A4C56"/>
    <w:rsid w:val="007B2963"/>
    <w:rsid w:val="007B4884"/>
    <w:rsid w:val="007C194C"/>
    <w:rsid w:val="007C46AD"/>
    <w:rsid w:val="007C4BE0"/>
    <w:rsid w:val="007D1698"/>
    <w:rsid w:val="007E6C7E"/>
    <w:rsid w:val="007E7ADF"/>
    <w:rsid w:val="00814482"/>
    <w:rsid w:val="00821AFE"/>
    <w:rsid w:val="00871CD9"/>
    <w:rsid w:val="00880943"/>
    <w:rsid w:val="00880A32"/>
    <w:rsid w:val="008942D2"/>
    <w:rsid w:val="00897448"/>
    <w:rsid w:val="008A7CA1"/>
    <w:rsid w:val="008B1A03"/>
    <w:rsid w:val="008B3F3E"/>
    <w:rsid w:val="008B506A"/>
    <w:rsid w:val="008B5EEF"/>
    <w:rsid w:val="008D15AD"/>
    <w:rsid w:val="008D21D6"/>
    <w:rsid w:val="008D3F3D"/>
    <w:rsid w:val="008D7E16"/>
    <w:rsid w:val="008F3524"/>
    <w:rsid w:val="008F72A8"/>
    <w:rsid w:val="008F7D96"/>
    <w:rsid w:val="00900165"/>
    <w:rsid w:val="0092127E"/>
    <w:rsid w:val="0092553B"/>
    <w:rsid w:val="00926FA2"/>
    <w:rsid w:val="009368AA"/>
    <w:rsid w:val="00944C50"/>
    <w:rsid w:val="00950DD8"/>
    <w:rsid w:val="00952725"/>
    <w:rsid w:val="00954857"/>
    <w:rsid w:val="00954F3A"/>
    <w:rsid w:val="0095557B"/>
    <w:rsid w:val="00962B34"/>
    <w:rsid w:val="00964D91"/>
    <w:rsid w:val="009738C1"/>
    <w:rsid w:val="00993EE1"/>
    <w:rsid w:val="009A26CA"/>
    <w:rsid w:val="009A39AD"/>
    <w:rsid w:val="009B1FA0"/>
    <w:rsid w:val="009B2705"/>
    <w:rsid w:val="009B3364"/>
    <w:rsid w:val="009C27D6"/>
    <w:rsid w:val="009D19BA"/>
    <w:rsid w:val="009E77FE"/>
    <w:rsid w:val="009F16E5"/>
    <w:rsid w:val="009F3BF4"/>
    <w:rsid w:val="00A00D60"/>
    <w:rsid w:val="00A20CCF"/>
    <w:rsid w:val="00A40558"/>
    <w:rsid w:val="00A56E1B"/>
    <w:rsid w:val="00A71379"/>
    <w:rsid w:val="00A80632"/>
    <w:rsid w:val="00A855ED"/>
    <w:rsid w:val="00AA4D51"/>
    <w:rsid w:val="00AA656C"/>
    <w:rsid w:val="00AB3617"/>
    <w:rsid w:val="00AC414B"/>
    <w:rsid w:val="00AC6BEB"/>
    <w:rsid w:val="00AD1641"/>
    <w:rsid w:val="00B00165"/>
    <w:rsid w:val="00B1552E"/>
    <w:rsid w:val="00B16EAB"/>
    <w:rsid w:val="00B248CA"/>
    <w:rsid w:val="00B26B21"/>
    <w:rsid w:val="00B27EBB"/>
    <w:rsid w:val="00B33E62"/>
    <w:rsid w:val="00B416ED"/>
    <w:rsid w:val="00B46E1B"/>
    <w:rsid w:val="00B502B4"/>
    <w:rsid w:val="00B71E9C"/>
    <w:rsid w:val="00B74338"/>
    <w:rsid w:val="00B828D5"/>
    <w:rsid w:val="00B9663F"/>
    <w:rsid w:val="00BA6D4B"/>
    <w:rsid w:val="00BB677E"/>
    <w:rsid w:val="00BC17BD"/>
    <w:rsid w:val="00BC7E5C"/>
    <w:rsid w:val="00BE27B9"/>
    <w:rsid w:val="00BE5C5D"/>
    <w:rsid w:val="00BF271D"/>
    <w:rsid w:val="00BF3F3F"/>
    <w:rsid w:val="00BF4359"/>
    <w:rsid w:val="00BF46DD"/>
    <w:rsid w:val="00C050F3"/>
    <w:rsid w:val="00C1288B"/>
    <w:rsid w:val="00C32254"/>
    <w:rsid w:val="00C57481"/>
    <w:rsid w:val="00C61B9B"/>
    <w:rsid w:val="00C72161"/>
    <w:rsid w:val="00C73748"/>
    <w:rsid w:val="00C7416A"/>
    <w:rsid w:val="00CA4F8F"/>
    <w:rsid w:val="00CA620D"/>
    <w:rsid w:val="00CB42AD"/>
    <w:rsid w:val="00CB4950"/>
    <w:rsid w:val="00CB6ABD"/>
    <w:rsid w:val="00CC0BED"/>
    <w:rsid w:val="00CC259F"/>
    <w:rsid w:val="00CC3786"/>
    <w:rsid w:val="00CE0125"/>
    <w:rsid w:val="00CF0553"/>
    <w:rsid w:val="00CF37EC"/>
    <w:rsid w:val="00CF6979"/>
    <w:rsid w:val="00D079AB"/>
    <w:rsid w:val="00D11916"/>
    <w:rsid w:val="00D11F27"/>
    <w:rsid w:val="00D230AB"/>
    <w:rsid w:val="00D43461"/>
    <w:rsid w:val="00D4557E"/>
    <w:rsid w:val="00D60A0F"/>
    <w:rsid w:val="00D734F1"/>
    <w:rsid w:val="00D90957"/>
    <w:rsid w:val="00DA5EEA"/>
    <w:rsid w:val="00DB6E54"/>
    <w:rsid w:val="00DC6AF3"/>
    <w:rsid w:val="00DF42B8"/>
    <w:rsid w:val="00DF729A"/>
    <w:rsid w:val="00E00CAF"/>
    <w:rsid w:val="00E33DDA"/>
    <w:rsid w:val="00E361A9"/>
    <w:rsid w:val="00E669FF"/>
    <w:rsid w:val="00E7270E"/>
    <w:rsid w:val="00E753FF"/>
    <w:rsid w:val="00E94D5D"/>
    <w:rsid w:val="00E96539"/>
    <w:rsid w:val="00EB043B"/>
    <w:rsid w:val="00EB0BC3"/>
    <w:rsid w:val="00EE0515"/>
    <w:rsid w:val="00EE7D86"/>
    <w:rsid w:val="00F0146A"/>
    <w:rsid w:val="00F111F6"/>
    <w:rsid w:val="00F15017"/>
    <w:rsid w:val="00F2178C"/>
    <w:rsid w:val="00F2260D"/>
    <w:rsid w:val="00F228E0"/>
    <w:rsid w:val="00F32FF0"/>
    <w:rsid w:val="00F36575"/>
    <w:rsid w:val="00F4152F"/>
    <w:rsid w:val="00F44F29"/>
    <w:rsid w:val="00F457A4"/>
    <w:rsid w:val="00F459A1"/>
    <w:rsid w:val="00F53F5B"/>
    <w:rsid w:val="00F65230"/>
    <w:rsid w:val="00F9357F"/>
    <w:rsid w:val="00F964DC"/>
    <w:rsid w:val="00FA5C43"/>
    <w:rsid w:val="00FC12B2"/>
    <w:rsid w:val="00FC27F9"/>
    <w:rsid w:val="00FD042F"/>
    <w:rsid w:val="00FF488F"/>
    <w:rsid w:val="00FF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Body Text Indent 2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F488F"/>
    <w:pPr>
      <w:spacing w:after="0" w:line="240" w:lineRule="auto"/>
    </w:pPr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hAnsi="Times New Roman" w:cs="Times New Roman"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hAnsi="Times New Roman" w:cs="Times New Roman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hAnsi="Times New Roman" w:cs="Times New Roman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56ABB"/>
    <w:pPr>
      <w:keepNext/>
      <w:ind w:left="-360" w:firstLine="360"/>
      <w:jc w:val="both"/>
      <w:outlineLvl w:val="3"/>
    </w:pPr>
    <w:rPr>
      <w:rFonts w:ascii="Times New Roman" w:hAnsi="Times New Roman" w:cs="Times New Roman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hAnsi="Times New Roman" w:cs="Times New Roman"/>
      <w:b/>
      <w:bCs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-uvlaka2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hAnsi="Arial" w:cs="Times New Roman"/>
      <w:noProof w:val="false"/>
      <w:sz w:val="22"/>
    </w:r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FF488F"/>
    <w:rPr>
      <w:rFonts w:ascii="Arial" w:hAnsi="Arial" w:eastAsia="Times New Roman" w:cs="Times New Roman"/>
      <w:sz w:val="22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Bezproreda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type="paragraph" w:styleId="Odlomakpopisa">
    <w:name w:val="List Paragraph"/>
    <w:basedOn w:val="Normal"/>
    <w:uiPriority w:val="34"/>
    <w:qFormat/>
    <w:rsid w:val="00FF488F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uiPriority w:val="9"/>
    <w:rsid w:val="00EB043B"/>
    <w:rPr>
      <w:rFonts w:eastAsia="Times New Roman" w:cs="Times New Roman"/>
      <w:noProof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EB043B"/>
    <w:rPr>
      <w:rFonts w:eastAsia="Times New Roman" w:cs="Times New Roman"/>
      <w:noProof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hAnsi="Times New Roman" w:cs="Times New Roman"/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uiPriority w:val="99"/>
    <w:rsid w:val="00F53F5B"/>
    <w:rPr>
      <w:rFonts w:eastAsia="Times New Roman" w:cs="Times New Roman"/>
      <w:noProof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rsid w:val="004C44CC"/>
    <w:rPr>
      <w:rFonts w:eastAsia="Times New Roman" w:cs="Times New Roman"/>
      <w:noProof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BA6D4B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rsid w:val="00175DA3"/>
    <w:rPr>
      <w:rFonts w:ascii="Verdana" w:hAnsi="Verdana" w:eastAsia="Times New Roman" w:cs="Courier New"/>
      <w:b/>
      <w:noProof/>
      <w:szCs w:val="24"/>
      <w:lang w:eastAsia="hr-HR"/>
    </w:rPr>
  </w:style>
  <w:style w:type="paragraph" w:styleId="Tijeloteksta2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hAnsi="Times New Roman" w:cs="Times New Roman"/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uiPriority w:val="99"/>
    <w:rsid w:val="00175DA3"/>
    <w:rPr>
      <w:rFonts w:eastAsia="Times New Roman" w:cs="Times New Roman"/>
      <w:noProof/>
      <w:szCs w:val="24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hAnsi="Times New Roman" w:cs="Times New Roman"/>
      <w:b/>
      <w:sz w:val="24"/>
      <w:szCs w:val="24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EB0BC3"/>
    <w:rPr>
      <w:rFonts w:eastAsia="Times New Roman" w:cs="Times New Roman"/>
      <w:b/>
      <w:noProof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uiPriority w:val="9"/>
    <w:rsid w:val="00256ABB"/>
    <w:rPr>
      <w:rFonts w:eastAsia="Times New Roman" w:cs="Times New Roman"/>
      <w:noProof/>
      <w:szCs w:val="24"/>
      <w:lang w:eastAsia="hr-HR"/>
    </w:rPr>
  </w:style>
  <w:style w:type="character" w:styleId="Naslov5Char" w:customStyle="true">
    <w:name w:val="Naslov 5 Char"/>
    <w:basedOn w:val="Zadanifontodlomka"/>
    <w:link w:val="Naslov5"/>
    <w:uiPriority w:val="9"/>
    <w:rsid w:val="007D1698"/>
    <w:rPr>
      <w:rFonts w:eastAsia="Times New Roman" w:cs="Times New Roman"/>
      <w:b/>
      <w:bCs/>
      <w:noProof/>
      <w:szCs w:val="24"/>
      <w:lang w:eastAsia="hr-HR"/>
    </w:rPr>
  </w:style>
  <w:style w:type="character" w:styleId="fontstyle01" w:customStyle="true">
    <w:name w:val="fontstyle01"/>
    <w:basedOn w:val="Zadanifontodlomka"/>
    <w:rsid w:val="005A74A7"/>
    <w:rPr>
      <w:rFonts w:hint="default" w:ascii="ArialMT" w:hAnsi="ArialMT"/>
      <w:b w:val="false"/>
      <w:bCs w:val="false"/>
      <w:i w:val="false"/>
      <w:iCs w:val="false"/>
      <w:color w:val="000000"/>
      <w:sz w:val="22"/>
      <w:szCs w:val="22"/>
    </w:rPr>
  </w:style>
  <w:style w:type="character" w:styleId="Tekstrezerviranogmjesta">
    <w:name w:val="Placeholder Text"/>
    <w:basedOn w:val="Zadanifontodlomka"/>
    <w:uiPriority w:val="99"/>
    <w:semiHidden/>
    <w:rsid w:val="00B71E9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71E9C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71E9C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71E9C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71E9C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88F"/>
    <w:pPr>
      <w:spacing w:after="0" w:line="240" w:lineRule="auto"/>
    </w:pPr>
    <w:rPr>
      <w:rFonts w:ascii="Verdana" w:cs="Courier New" w:eastAsia="Times New Roman" w:hAns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cs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cs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cs="Times New Roman" w:hAns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ascii="Times New Roman" w:cs="Times New Roman" w:hAns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cs="Times New Roman" w:hAnsi="Times New Roman"/>
      <w:b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cs="Times New Roman" w:hAnsi="Arial"/>
      <w:noProof w:val="0"/>
      <w:sz w:val="22"/>
    </w:r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FF488F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ascii="Verdana" w:cs="Courier New" w:eastAsia="Times New Roman" w:hAns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ascii="Verdana" w:cs="Courier New" w:eastAsia="Times New Roman" w:hAns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cs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cs="Times New Roman" w:hAnsi="Times New Roman"/>
      <w:b/>
      <w:sz w:val="24"/>
      <w:szCs w:val="24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1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customStyle="1" w:styleId="fontstyle01" w:type="character">
    <w:name w:val="fontstyle01"/>
    <w:basedOn w:val="Zadanifontodlomka"/>
    <w:rsid w:val="005A74A7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B71E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E9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E9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E9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E9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1616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42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53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/>
    <derivirana_varijabla naziv="DomainObject.Obrazlozenje_1"/>
  </DomainObject.Obrazlozenje>
  <DomainObject.StvarniPocetakDatum>
    <izvorni_sadrzaj>15. siječnja 2020.</izvorni_sadrzaj>
    <derivirana_varijabla naziv="DomainObject.StvarniPocetakDatum_1">15. siječnja 2020.</derivirana_varijabla>
  </DomainObject.StvarniPocetakDatum>
  <DomainObject.StvarniZavrsetakDatum>
    <izvorni_sadrzaj>15. siječnja 2020.</izvorni_sadrzaj>
    <derivirana_varijabla naziv="DomainObject.StvarniZavrsetakDatum_1">15. siječnja 2020.</derivirana_varijabla>
  </DomainObject.StvarniZavrsetakDatum>
  <DomainObject.PlaniraniZavrsetakDatum>
    <izvorni_sadrzaj>15. siječnja 2020.</izvorni_sadrzaj>
    <derivirana_varijabla naziv="DomainObject.PlaniraniZavrsetakDatum_1">15. siječnja 2020.</derivirana_varijabla>
  </DomainObject.PlaniraniZavrsetakDatum>
  <DomainObject.PlaniraniPocetakDatum>
    <izvorni_sadrzaj>15. siječnja 2020.</izvorni_sadrzaj>
    <derivirana_varijabla naziv="DomainObject.PlaniraniPocetakDatum_1">15. siječnja 2020.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11:26</izvorni_sadrzaj>
    <derivirana_varijabla naziv="DomainObject.StvarniZavrsetakVrijeme_1">11:26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siječnja 2020.</izvorni_sadrzaj>
    <derivirana_varijabla naziv="DomainObject.Zapisnik.DatumKreiranja_1">16.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St-2320/2018-37</izvorni_sadrzaj>
    <derivirana_varijabla naziv="DomainObject.Zapisnik.Oznaka_1">St-2320/2018-37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2320</izvorni_sadrzaj>
    <derivirana_varijabla naziv="DomainObject.Predmet.Broj_1">2320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2018.</izvorni_sadrzaj>
    <derivirana_varijabla naziv="DomainObject.Predmet.DatumOsnivanja_1">17.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St-2320/2018</izvorni_sadrzaj>
    <derivirana_varijabla naziv="DomainObject.Predmet.OznakaBroj_1">St-2320/2018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RATIO B.C. d.o.o.</izvorni_sadrzaj>
    <derivirana_varijabla naziv="DomainObject.Predmet.ProtustrankaFormated_1">  RATIO B.C. d.o.o.</derivirana_varijabla>
  </DomainObject.Predmet.ProtustrankaFormated>
  <DomainObject.Predmet.ProtustrankaFormatedOIB>
    <izvorni_sadrzaj>  RATIO B.C. d.o.o., OIB 76270415901</izvorni_sadrzaj>
    <derivirana_varijabla naziv="DomainObject.Predmet.ProtustrankaFormatedOIB_1">  RATIO B.C. d.o.o., OIB 76270415901</derivirana_varijabla>
  </DomainObject.Predmet.ProtustrankaFormatedOIB>
  <DomainObject.Predmet.ProtustrankaFormatedWithAdress>
    <izvorni_sadrzaj> RATIO B.C. d.o.o., Vinkovićeva 9, 10000 Zagreb</izvorni_sadrzaj>
    <derivirana_varijabla naziv="DomainObject.Predmet.ProtustrankaFormatedWithAdress_1"> RATIO B.C. d.o.o., Vinkovićeva 9, 10000 Zagreb</derivirana_varijabla>
  </DomainObject.Predmet.ProtustrankaFormatedWithAdress>
  <DomainObject.Predmet.ProtustrankaFormatedWithAdressOIB>
    <izvorni_sadrzaj> RATIO B.C. d.o.o., OIB 76270415901, Vinkovićeva 9, 10000 Zagreb</izvorni_sadrzaj>
    <derivirana_varijabla naziv="DomainObject.Predmet.ProtustrankaFormatedWithAdressOIB_1"> RATIO B.C. d.o.o., OIB 76270415901, Vinkovićeva 9, 10000 Zagreb</derivirana_varijabla>
  </DomainObject.Predmet.ProtustrankaFormatedWithAdressOIB>
  <DomainObject.Predmet.ProtustrankaWithAdress>
    <izvorni_sadrzaj>RATIO B.C. d.o.o. Vinkovićeva 9, 10000 Zagreb</izvorni_sadrzaj>
    <derivirana_varijabla naziv="DomainObject.Predmet.ProtustrankaWithAdress_1">RATIO B.C. d.o.o. Vinkovićeva 9, 10000 Zagreb</derivirana_varijabla>
  </DomainObject.Predmet.ProtustrankaWithAdress>
  <DomainObject.Predmet.ProtustrankaWithAdressOIB>
    <izvorni_sadrzaj>RATIO B.C. d.o.o., OIB 76270415901, Vinkovićeva 9, 10000 Zagreb</izvorni_sadrzaj>
    <derivirana_varijabla naziv="DomainObject.Predmet.ProtustrankaWithAdressOIB_1">RATIO B.C. d.o.o., OIB 76270415901, Vinkovićeva 9, 10000 Zagreb</derivirana_varijabla>
  </DomainObject.Predmet.ProtustrankaWithAdressOIB>
  <DomainObject.Predmet.ProtustrankaNazivFormated>
    <izvorni_sadrzaj>RATIO B.C. d.o.o.</izvorni_sadrzaj>
    <derivirana_varijabla naziv="DomainObject.Predmet.ProtustrankaNazivFormated_1">RATIO B.C. d.o.o.</derivirana_varijabla>
  </DomainObject.Predmet.ProtustrankaNazivFormated>
  <DomainObject.Predmet.ProtustrankaNazivFormatedOIB>
    <izvorni_sadrzaj>RATIO B.C. d.o.o., OIB 76270415901</izvorni_sadrzaj>
    <derivirana_varijabla naziv="DomainObject.Predmet.ProtustrankaNazivFormatedOIB_1">RATIO B.C. d.o.o., OIB 76270415901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RATIO B.C. d.o.o.</item>
    </izvorni_sadrzaj>
    <derivirana_varijabla naziv="DomainObject.Predmet.ProtuStrankaListFormated_1">
      <item>RATIO B.C. d.o.o.</item>
    </derivirana_varijabla>
  </DomainObject.Predmet.ProtuStrankaListFormated>
  <DomainObject.Predmet.ProtuStrankaListFormatedOIB>
    <izvorni_sadrzaj>
      <item>RATIO B.C. d.o.o., OIB 76270415901</item>
    </izvorni_sadrzaj>
    <derivirana_varijabla naziv="DomainObject.Predmet.ProtuStrankaListFormatedOIB_1">
      <item>RATIO B.C. d.o.o., OIB 76270415901</item>
    </derivirana_varijabla>
  </DomainObject.Predmet.ProtuStrankaListFormatedOIB>
  <DomainObject.Predmet.ProtuStrankaListFormatedWithAdress>
    <izvorni_sadrzaj>
      <item>RATIO B.C. d.o.o., Vinkovićeva 9, 10000 Zagreb</item>
    </izvorni_sadrzaj>
    <derivirana_varijabla naziv="DomainObject.Predmet.ProtuStrankaListFormatedWithAdress_1">
      <item>RATIO B.C. d.o.o., Vinkovićeva 9, 10000 Zagreb</item>
    </derivirana_varijabla>
  </DomainObject.Predmet.ProtuStrankaListFormatedWithAdress>
  <DomainObject.Predmet.ProtuStrankaListFormatedWithAdressOIB>
    <izvorni_sadrzaj>
      <item>RATIO B.C. d.o.o., OIB 76270415901, Vinkovićeva 9, 10000 Zagreb</item>
    </izvorni_sadrzaj>
    <derivirana_varijabla naziv="DomainObject.Predmet.ProtuStrankaListFormatedWithAdressOIB_1">
      <item>RATIO B.C. d.o.o., OIB 76270415901, Vinkovićeva 9, 10000 Zagreb</item>
    </derivirana_varijabla>
  </DomainObject.Predmet.ProtuStrankaListFormatedWithAdressOIB>
  <DomainObject.Predmet.ProtuStrankaListNazivFormated>
    <izvorni_sadrzaj>
      <item>RATIO B.C. d.o.o.</item>
    </izvorni_sadrzaj>
    <derivirana_varijabla naziv="DomainObject.Predmet.ProtuStrankaListNazivFormated_1">
      <item>RATIO B.C. d.o.o.</item>
    </derivirana_varijabla>
  </DomainObject.Predmet.ProtuStrankaListNazivFormated>
  <DomainObject.Predmet.ProtuStrankaListNazivFormatedOIB>
    <izvorni_sadrzaj>
      <item>RATIO B.C. d.o.o., OIB 76270415901</item>
    </izvorni_sadrzaj>
    <derivirana_varijabla naziv="DomainObject.Predmet.ProtuStrankaListNazivFormatedOIB_1">
      <item>RATIO B.C. d.o.o., OIB 76270415901</item>
    </derivirana_varijabla>
  </DomainObject.Predmet.ProtuStrankaListNazivFormatedOIB>
  <DomainObject.Predmet.OstaliListFormated>
    <izvorni_sadrzaj>
      <item>Darko Turopoljac</item>
      <item>ANA DOLEŽAL</item>
    </izvorni_sadrzaj>
    <derivirana_varijabla naziv="DomainObject.Predmet.OstaliListFormated_1">
      <item>Darko Turopoljac</item>
      <item>ANA DOLEŽAL</item>
    </derivirana_varijabla>
  </DomainObject.Predmet.OstaliListFormated>
  <DomainObject.Predmet.OstaliListFormatedOIB>
    <izvorni_sadrzaj>
      <item>Darko Turopoljac, OIB 69040231976</item>
      <item>ANA DOLEŽAL</item>
    </izvorni_sadrzaj>
    <derivirana_varijabla naziv="DomainObject.Predmet.OstaliListFormatedOIB_1">
      <item>Darko Turopoljac, OIB 69040231976</item>
      <item>ANA DOLEŽAL</item>
    </derivirana_varijabla>
  </DomainObject.Predmet.OstaliListFormatedOIB>
  <DomainObject.Predmet.OstaliListFormatedWithAdress>
    <izvorni_sadrzaj>
      <item>Darko Turopoljac, Ferenščica Ii. 25, 10000 Zagreb</item>
      <item>ANA DOLEŽAL, Prilaz Grge Antunca 3, 10000 Zagreb</item>
    </izvorni_sadrzaj>
    <derivirana_varijabla naziv="DomainObject.Predmet.OstaliListFormatedWithAdress_1">
      <item>Darko Turopoljac, Ferenščica Ii. 25, 10000 Zagreb</item>
      <item>ANA DOLEŽAL, Prilaz Grge Antunca 3, 10000 Zagreb</item>
    </derivirana_varijabla>
  </DomainObject.Predmet.OstaliListFormatedWithAdress>
  <DomainObject.Predmet.OstaliListFormatedWithAdressOIB>
    <izvorni_sadrzaj>
      <item>Darko Turopoljac, OIB 69040231976, Ferenščica Ii. 25, 10000 Zagreb</item>
      <item>ANA DOLEŽAL, Prilaz Grge Antunca 3, 10000 Zagreb</item>
    </izvorni_sadrzaj>
    <derivirana_varijabla naziv="DomainObject.Predmet.OstaliListFormatedWithAdressOIB_1">
      <item>Darko Turopoljac, OIB 69040231976, Ferenščica Ii. 25, 10000 Zagreb</item>
      <item>ANA DOLEŽAL, Prilaz Grge Antunca 3, 10000 Zagreb</item>
    </derivirana_varijabla>
  </DomainObject.Predmet.OstaliListFormatedWithAdressOIB>
  <DomainObject.Predmet.OstaliListNazivFormated>
    <izvorni_sadrzaj>
      <item>Darko Turopoljac</item>
      <item>ANA DOLEŽAL</item>
    </izvorni_sadrzaj>
    <derivirana_varijabla naziv="DomainObject.Predmet.OstaliListNazivFormated_1">
      <item>Darko Turopoljac</item>
      <item>ANA DOLEŽAL</item>
    </derivirana_varijabla>
  </DomainObject.Predmet.OstaliListNazivFormated>
  <DomainObject.Predmet.OstaliListNazivFormatedOIB>
    <izvorni_sadrzaj>
      <item>Darko Turopoljac, OIB 69040231976</item>
      <item>ANA DOLEŽAL</item>
    </izvorni_sadrzaj>
    <derivirana_varijabla naziv="DomainObject.Predmet.OstaliListNazivFormatedOIB_1">
      <item>Darko Turopoljac, OIB 69040231976</item>
      <item>ANA DOLEŽAL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siječnja 2020.</izvorni_sadrzaj>
    <derivirana_varijabla naziv="DomainObject.Datum_1">16. siječnja 2020.</derivirana_varijabla>
  </DomainObject.Datum>
  <DomainObject.PoslovniBrojDokumenta>
    <izvorni_sadrzaj>St-2320/2018-37</izvorni_sadrzaj>
    <derivirana_varijabla naziv="DomainObject.PoslovniBrojDokumenta_1">St-2320/2018-37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RATIO B.C. d.o.o.</izvorni_sadrzaj>
    <derivirana_varijabla naziv="DomainObject.Predmet.ProtustrankaIDrugi_1">RATIO B.C.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RATIO B.C. d.o.o., OIB 76270415901, Vinkovićeva 9, 10000 Zagreb</izvorni_sadrzaj>
    <derivirana_varijabla naziv="DomainObject.Predmet.ProtustrankaIDrugiAdressOIB_1">RATIO B.C. d.o.o., OIB 76270415901, Vinkovićeva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RATIO B.C. d.o.o.</item>
      <item>FINA Regionalni centar Zagreb</item>
      <item>Darko Turopoljac</item>
      <item>ANA DOLEŽAL</item>
    </izvorni_sadrzaj>
    <derivirana_varijabla naziv="DomainObject.Predmet.SudioniciListNaziv_1">
      <item>RATIO B.C. d.o.o.</item>
      <item>FINA Regionalni centar Zagreb</item>
      <item>Darko Turopoljac</item>
      <item>ANA DOLEŽAL</item>
    </derivirana_varijabla>
  </DomainObject.Predmet.SudioniciListNaziv>
  <DomainObject.Predmet.SudioniciListAdressOIB>
    <izvorni_sadrzaj>
      <item>RATIO B.C. d.o.o., OIB 76270415901, Vinkovićeva 9,10000 Zagreb</item>
      <item>FINA Regionalni centar Zagreb, OIB 85821130368, Trg svibanjskih žrtava 1995. br. 1,10000 Zagreb</item>
      <item>Darko Turopoljac, OIB 69040231976, Ferenščica Ii. 25,10000 Zagreb</item>
      <item>ANA DOLEŽAL, Prilaz Grge Antunca 3,10000 Zagreb</item>
    </izvorni_sadrzaj>
    <derivirana_varijabla naziv="DomainObject.Predmet.SudioniciListAdressOIB_1">
      <item>RATIO B.C. d.o.o., OIB 76270415901, Vinkovićeva 9,10000 Zagreb</item>
      <item>FINA Regionalni centar Zagreb, OIB 85821130368, Trg svibanjskih žrtava 1995. br. 1,10000 Zagreb</item>
      <item>Darko Turopoljac, OIB 69040231976, Ferenščica Ii. 25,10000 Zagreb</item>
      <item>ANA DOLEŽAL, Prilaz Grge Antunca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76270415901</item>
      <item>, OIB 85821130368</item>
      <item>, OIB 69040231976</item>
      <item>, OIB null</item>
    </izvorni_sadrzaj>
    <derivirana_varijabla naziv="DomainObject.Predmet.SudioniciListNazivOIB_1">
      <item>, OIB 76270415901</item>
      <item>, OIB 85821130368</item>
      <item>, OIB 69040231976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listopada 2017.</izvorni_sadrzaj>
    <derivirana_varijabla naziv="DomainObject.Predmet.DatumPocetkaProcesa_1">26. listopada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406</properties:Words>
  <properties:Characters>2259</properties:Characters>
  <properties:Lines>71</properties:Lines>
  <properties:Paragraphs>33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2020-01-10T11:24:00Z</dcterms:created>
  <dc:creator>Matea Bizjak</dc:creator>
  <cp:lastModifiedBy>Vinka Mihalinčić</cp:lastModifiedBy>
  <cp:lastPrinted>2019-07-02T08:22:00Z</cp:lastPrinted>
  <dcterms:modified xmlns:xsi="http://www.w3.org/2001/XMLSchema-instance" xsi:type="dcterms:W3CDTF">2020-01-16T08:25:00Z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St-2320/2018-37 / Zapisnik - Skupština vjerovnika (St-2320-18-zapisnik -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